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29D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D8376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</w:rPr>
      </w:pPr>
    </w:p>
    <w:p w14:paraId="736D3E8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</w:rPr>
      </w:pPr>
    </w:p>
    <w:p w14:paraId="6FA6EF7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36"/>
          <w:szCs w:val="36"/>
        </w:rPr>
      </w:pPr>
      <w:bookmarkStart w:id="20" w:name="_GoBack"/>
      <w:bookmarkEnd w:id="20"/>
    </w:p>
    <w:p w14:paraId="1C81B05E">
      <w:pPr>
        <w:pStyle w:val="2"/>
        <w:rPr>
          <w:rFonts w:hint="eastAsia"/>
        </w:rPr>
      </w:pPr>
    </w:p>
    <w:p w14:paraId="032B3E0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5F6A3A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国家药品监督管理局高级研修学院</w:t>
      </w:r>
    </w:p>
    <w:p w14:paraId="1ADAC0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日用品采购项目</w:t>
      </w:r>
    </w:p>
    <w:p w14:paraId="3F11DA0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844"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02F5D302">
      <w:pPr>
        <w:pStyle w:val="2"/>
        <w:rPr>
          <w:rFonts w:hint="eastAsia"/>
        </w:rPr>
      </w:pPr>
    </w:p>
    <w:p w14:paraId="2B97264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52"/>
          <w:szCs w:val="52"/>
        </w:rPr>
      </w:pPr>
    </w:p>
    <w:p w14:paraId="6B7B05C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参</w:t>
      </w:r>
      <w:r>
        <w:rPr>
          <w:rFonts w:hint="eastAsia" w:ascii="宋体" w:hAnsi="宋体" w:eastAsia="宋体" w:cs="宋体"/>
          <w:b/>
          <w:sz w:val="52"/>
          <w:szCs w:val="52"/>
        </w:rPr>
        <w:t xml:space="preserve"> 选 文 件</w:t>
      </w: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（模板）</w:t>
      </w:r>
    </w:p>
    <w:p w14:paraId="41BEB5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0005579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B5A626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1666D38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1CC80B3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3012C29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2E89AE2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</w:p>
    <w:p w14:paraId="487EFA5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5B364C33">
      <w:pPr>
        <w:pageBreakBefore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78" w:rightChars="37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比  选  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  <w:t>国家药品监督管理局高级研修学院</w:t>
      </w:r>
    </w:p>
    <w:p w14:paraId="40FF3C5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23157A8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4F20782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 w14:paraId="4DC6BB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54377B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71E749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0B31455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3B8B6E9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65A7559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bookmarkStart w:id="0" w:name="_Toc4252"/>
      <w:bookmarkStart w:id="1" w:name="_Toc9585"/>
      <w:bookmarkStart w:id="2" w:name="_Toc26185"/>
      <w:bookmarkStart w:id="3" w:name="_Toc384023368"/>
    </w:p>
    <w:p w14:paraId="7B26C7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cs="宋体"/>
          <w:b/>
          <w:szCs w:val="24"/>
        </w:rPr>
      </w:pPr>
    </w:p>
    <w:p w14:paraId="2C577E4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报价函</w:t>
      </w:r>
    </w:p>
    <w:p w14:paraId="65853CA1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FE7F31F">
      <w:pPr>
        <w:pageBreakBefore w:val="0"/>
        <w:tabs>
          <w:tab w:val="left" w:leader="underscore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>国家药品监督管理局高级研修学院</w:t>
      </w:r>
    </w:p>
    <w:p w14:paraId="332EFB7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我方全面研究了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选文件的全部内容，且对采购文件无任何异议，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我方自愿按照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选文件规定的各项要求提供所需货物及服务，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选总价为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元人民币（大写：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分项报价一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览表报价附后（报价应为日用品送至学院指定位置的所有费用，包括但不限于运输、税费等一切费用）。</w:t>
      </w:r>
    </w:p>
    <w:p w14:paraId="3EC9046D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在签署协议书之前，你方的中选通知书连同我单位递交的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选文件，对双方具有约束力。</w:t>
      </w:r>
    </w:p>
    <w:p w14:paraId="47ADE9D5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bookmarkStart w:id="4" w:name="_Hlk525663625"/>
      <w:bookmarkStart w:id="5" w:name="_Hlk525659615"/>
    </w:p>
    <w:p w14:paraId="1F922441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120C4E3F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E35F19E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F3659F7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50E37237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3D00D777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3300EE67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3C173676">
      <w:pPr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 w14:paraId="766EE0DF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1028F29F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bookmarkEnd w:id="4"/>
      <w:bookmarkEnd w:id="5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1650630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68C4FA1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1C76CC47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7CE53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kern w:val="0"/>
          <w:sz w:val="24"/>
        </w:rPr>
      </w:pPr>
      <w:bookmarkStart w:id="6" w:name="_Toc23558"/>
    </w:p>
    <w:p w14:paraId="2CD30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抽样货品报价</w:t>
      </w:r>
      <w:r>
        <w:rPr>
          <w:rFonts w:hint="eastAsia" w:ascii="宋体" w:hAnsi="宋体" w:eastAsia="宋体" w:cs="宋体"/>
          <w:b/>
          <w:kern w:val="0"/>
          <w:sz w:val="24"/>
        </w:rPr>
        <w:t>表</w:t>
      </w:r>
    </w:p>
    <w:tbl>
      <w:tblPr>
        <w:tblStyle w:val="10"/>
        <w:tblW w:w="515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34"/>
        <w:gridCol w:w="3885"/>
        <w:gridCol w:w="915"/>
        <w:gridCol w:w="840"/>
        <w:gridCol w:w="688"/>
      </w:tblGrid>
      <w:tr w14:paraId="302C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B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品名称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1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2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E6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7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多康抽纸</w:t>
            </w:r>
          </w:p>
        </w:tc>
        <w:tc>
          <w:tcPr>
            <w:tcW w:w="22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0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方形150抽*100包（105*195mm）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3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7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5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方巾纸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F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箱子规格230*230cm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5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9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1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派洁士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擦手纸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20包/箱（225mm*230mm*200张、双层）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F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D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C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派洁士卷纸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E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90g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*10卷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1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都洁洁厕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2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3.7kg*4桶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7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6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滴露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洗手液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B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*2瓶买一赠一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B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洗涤灵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10kg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2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3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A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消毒液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B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10kg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D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黑色垃圾袋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0*1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00cm）*100个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7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5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电蚊香器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雷达2+1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5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8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枕芯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D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45cm*75cm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C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7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8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床单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1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2.4*2.8m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F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浴巾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6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康尔馨800g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20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D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8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牙膏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5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云南白药40g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B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牙刷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非一次性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2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C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06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拖鞋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1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非一次性漏水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6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9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毛巾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非一次性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97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被罩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1.9*2.2m（60支）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5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E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A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散装绿茶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D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5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D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C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6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E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香薰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香穆尼（希尔顿香味）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9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0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F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5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黑咖啡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雀巢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700g/袋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6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2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0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立顿茶叶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3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个独立包装的小包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9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F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4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F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矿泉水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农夫380ml*24瓶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C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E3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7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一次性纸杯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3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双层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得力500个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3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0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维达抽纸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6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100包*240抽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0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3A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G7咖啡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F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15g*100条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5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BE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方糖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6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太古 454g*20包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C2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6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打包盒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750ml*300个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C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6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打包袋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50个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捆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D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5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一次性手套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箱体积36*27.5*19cm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8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D60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</w:pPr>
    </w:p>
    <w:p w14:paraId="5005ABE5">
      <w:pPr>
        <w:pStyle w:val="2"/>
      </w:pPr>
    </w:p>
    <w:p w14:paraId="23117C87">
      <w:pPr>
        <w:pStyle w:val="2"/>
      </w:pPr>
    </w:p>
    <w:p w14:paraId="725DBD6C">
      <w:pPr>
        <w:pStyle w:val="2"/>
      </w:pPr>
    </w:p>
    <w:p w14:paraId="3EEE6F62">
      <w:pPr>
        <w:pStyle w:val="2"/>
      </w:pPr>
    </w:p>
    <w:p w14:paraId="44074D76">
      <w:pPr>
        <w:pStyle w:val="2"/>
      </w:pPr>
    </w:p>
    <w:p w14:paraId="5199862C">
      <w:pPr>
        <w:pStyle w:val="2"/>
      </w:pPr>
    </w:p>
    <w:p w14:paraId="222E7687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2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72D3B9F1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6D548CD0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2EC6F355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44769E8F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66C4FEC2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219D038E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3027C210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32A011C1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47897497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6707F767"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 w14:paraId="29F010FC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2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72A32B29">
      <w:pPr>
        <w:rPr>
          <w:rFonts w:hint="eastAsia"/>
        </w:rPr>
      </w:pPr>
    </w:p>
    <w:p w14:paraId="1678D41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2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95B19E4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2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承诺书</w:t>
      </w:r>
      <w:bookmarkEnd w:id="6"/>
    </w:p>
    <w:p w14:paraId="407B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我单位郑重承诺如下：</w:t>
      </w:r>
    </w:p>
    <w:p w14:paraId="00300A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我单位在参加本项目比选活动前三年内，在企业经营活动中没有重大违法、违规记录；</w:t>
      </w:r>
    </w:p>
    <w:p w14:paraId="2AEDE7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我单位财务状况良好，没有处于被责令停业，财产被接管、冻结，没有处于破产状态；</w:t>
      </w:r>
    </w:p>
    <w:p w14:paraId="069C1E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我单位的比选资格未被取消，且在最近三年内没有出现骗取中标、严重违约、重大质量、安全等问题；</w:t>
      </w:r>
    </w:p>
    <w:p w14:paraId="0038CD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我单位未被信用中国网站（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"http://www.creditchina.gov.cn）、中国政府采购网"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www.creditchina.gov.cn）、中国政府采购网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（www.ccgp.gov.cn）列入失信被执行人、重大税收违法案件当事人名单、政府采购严重违法失信行为记录名单；</w:t>
      </w:r>
    </w:p>
    <w:p w14:paraId="647B19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若我单位中选，承诺按合同约定质量标准完成供货。</w:t>
      </w:r>
    </w:p>
    <w:p w14:paraId="173D4C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我单位承诺所提交的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参</w:t>
      </w:r>
      <w:r>
        <w:rPr>
          <w:rFonts w:hint="eastAsia" w:ascii="宋体" w:hAnsi="宋体" w:eastAsia="宋体" w:cs="宋体"/>
          <w:bCs/>
          <w:sz w:val="24"/>
          <w:szCs w:val="24"/>
        </w:rPr>
        <w:t>选文件及资料是完整、真实和准确的，若我单位存在与上述内容不符情况，你单位则有权取消中选资格及解约签订合同，我单位承担由此造成的任何损失及引起的任何后果。</w:t>
      </w:r>
    </w:p>
    <w:p w14:paraId="04E56B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若因我单位原因无法履行相关工作，愿承担合同金额5%的赔偿金。</w:t>
      </w:r>
    </w:p>
    <w:p w14:paraId="4BA0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特此承诺！</w:t>
      </w:r>
    </w:p>
    <w:p w14:paraId="0046106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3A8677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0827D18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7" w:name="_Toc24186"/>
      <w:bookmarkStart w:id="8" w:name="_Toc26629"/>
      <w:bookmarkStart w:id="9" w:name="_Toc15131"/>
      <w:bookmarkStart w:id="10" w:name="_Toc384023372"/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8CE6EED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5746457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7AF4E87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616344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附件3 资格证明文件（格式）</w:t>
      </w:r>
    </w:p>
    <w:p w14:paraId="2CDCC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2-1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供应商基本情况说明</w:t>
      </w:r>
    </w:p>
    <w:p w14:paraId="0A3AB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2-2 法人代表身份证明</w:t>
      </w:r>
    </w:p>
    <w:p w14:paraId="234C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法定代表人授权书</w:t>
      </w:r>
    </w:p>
    <w:p w14:paraId="478A3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Cs/>
          <w:sz w:val="24"/>
          <w:szCs w:val="24"/>
        </w:rPr>
        <w:t>近三年经营活动中无重大违法记录声明</w:t>
      </w:r>
    </w:p>
    <w:p w14:paraId="67D7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2-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Cs/>
          <w:sz w:val="24"/>
          <w:szCs w:val="24"/>
        </w:rPr>
        <w:t>信用记录</w:t>
      </w:r>
    </w:p>
    <w:p w14:paraId="780C1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2-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6 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选文件要求的和供应商认为必要的其他资格证明文件</w:t>
      </w:r>
    </w:p>
    <w:p w14:paraId="73907775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A0A8856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AF52DBD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F4335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819A76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97B0BB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0C00D5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AAB432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19EC0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1B199F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7D8BD9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56B6A1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77D07DAD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D956B28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5EFAA00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7BBF9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B50554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2D536ED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2-1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供应商基本情况说明</w:t>
      </w:r>
    </w:p>
    <w:p w14:paraId="6E86588D">
      <w:pPr>
        <w:pStyle w:val="2"/>
        <w:rPr>
          <w:rFonts w:hint="default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174"/>
        <w:gridCol w:w="1591"/>
        <w:gridCol w:w="1591"/>
        <w:gridCol w:w="1676"/>
      </w:tblGrid>
      <w:tr w14:paraId="2AC3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restart"/>
            <w:vAlign w:val="center"/>
          </w:tcPr>
          <w:p w14:paraId="146BA4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7032" w:type="dxa"/>
            <w:gridSpan w:val="4"/>
            <w:vAlign w:val="center"/>
          </w:tcPr>
          <w:p w14:paraId="29290FC7">
            <w:pPr>
              <w:pageBreakBefore w:val="0"/>
              <w:tabs>
                <w:tab w:val="left" w:pos="3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企业营业执照（复印件附后）</w:t>
            </w:r>
          </w:p>
        </w:tc>
      </w:tr>
      <w:tr w14:paraId="44A1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698DC1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2FA93A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企业组建时间</w:t>
            </w:r>
          </w:p>
        </w:tc>
        <w:tc>
          <w:tcPr>
            <w:tcW w:w="4858" w:type="dxa"/>
            <w:gridSpan w:val="3"/>
            <w:vAlign w:val="center"/>
          </w:tcPr>
          <w:p w14:paraId="053AB6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940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3683B0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08E5CB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业 地 址</w:t>
            </w:r>
          </w:p>
        </w:tc>
        <w:tc>
          <w:tcPr>
            <w:tcW w:w="4858" w:type="dxa"/>
            <w:gridSpan w:val="3"/>
            <w:vAlign w:val="center"/>
          </w:tcPr>
          <w:p w14:paraId="7ECF93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FFD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33A560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4EBA0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政 编 码</w:t>
            </w:r>
          </w:p>
        </w:tc>
        <w:tc>
          <w:tcPr>
            <w:tcW w:w="1591" w:type="dxa"/>
            <w:vAlign w:val="center"/>
          </w:tcPr>
          <w:p w14:paraId="1E0588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6CE2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 话</w:t>
            </w:r>
          </w:p>
        </w:tc>
        <w:tc>
          <w:tcPr>
            <w:tcW w:w="1676" w:type="dxa"/>
            <w:vAlign w:val="center"/>
          </w:tcPr>
          <w:p w14:paraId="38C009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FC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vAlign w:val="center"/>
          </w:tcPr>
          <w:p w14:paraId="2FCDD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68A6D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联系人及职务</w:t>
            </w:r>
          </w:p>
        </w:tc>
        <w:tc>
          <w:tcPr>
            <w:tcW w:w="4858" w:type="dxa"/>
            <w:gridSpan w:val="3"/>
            <w:vAlign w:val="center"/>
          </w:tcPr>
          <w:p w14:paraId="4635B1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42B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vAlign w:val="center"/>
          </w:tcPr>
          <w:p w14:paraId="21EE9C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7032" w:type="dxa"/>
            <w:gridSpan w:val="4"/>
            <w:vAlign w:val="center"/>
          </w:tcPr>
          <w:p w14:paraId="594448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企业资质等级证书（复印件附后）</w:t>
            </w:r>
          </w:p>
        </w:tc>
      </w:tr>
      <w:tr w14:paraId="7A0F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48" w:type="dxa"/>
            <w:vMerge w:val="restart"/>
            <w:vAlign w:val="center"/>
          </w:tcPr>
          <w:p w14:paraId="3DCF63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7032" w:type="dxa"/>
            <w:gridSpan w:val="4"/>
            <w:vAlign w:val="center"/>
          </w:tcPr>
          <w:p w14:paraId="629A34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业 及 人 员 状 况 简 介</w:t>
            </w:r>
          </w:p>
        </w:tc>
      </w:tr>
      <w:tr w14:paraId="0F10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  <w:jc w:val="center"/>
        </w:trPr>
        <w:tc>
          <w:tcPr>
            <w:tcW w:w="1148" w:type="dxa"/>
            <w:vMerge w:val="continue"/>
            <w:vAlign w:val="center"/>
          </w:tcPr>
          <w:p w14:paraId="282A59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2" w:type="dxa"/>
            <w:gridSpan w:val="4"/>
            <w:vAlign w:val="center"/>
          </w:tcPr>
          <w:p w14:paraId="77AC38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26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4AF02B4">
      <w:pPr>
        <w:pStyle w:val="5"/>
        <w:pageBreakBefore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31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备注：后附相关证明材料，无证明材料视作无效。</w:t>
      </w:r>
    </w:p>
    <w:p w14:paraId="46D6C524">
      <w:pP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</w:p>
    <w:p w14:paraId="10DB08BB">
      <w:pPr>
        <w:pStyle w:val="2"/>
        <w:rPr>
          <w:rFonts w:hint="eastAsia"/>
        </w:rPr>
      </w:pPr>
    </w:p>
    <w:p w14:paraId="51160E40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077555B1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2CBFF88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7BE3221F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br w:type="page"/>
      </w:r>
    </w:p>
    <w:p w14:paraId="0220D31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76B3408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2-2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法人代表身份证明</w:t>
      </w:r>
      <w:bookmarkEnd w:id="7"/>
      <w:bookmarkEnd w:id="8"/>
      <w:bookmarkEnd w:id="9"/>
      <w:bookmarkEnd w:id="10"/>
    </w:p>
    <w:p w14:paraId="57ABCE3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6637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</w:t>
      </w:r>
    </w:p>
    <w:p w14:paraId="6EE904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4B212CA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姓名：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3CDFE5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6126B7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41408A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身份证号：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27C081C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        </w:t>
      </w:r>
    </w:p>
    <w:p w14:paraId="3C3C4E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154135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（参选单位名称）  </w:t>
      </w:r>
      <w:r>
        <w:rPr>
          <w:rFonts w:hint="eastAsia" w:ascii="宋体" w:hAnsi="宋体" w:eastAsia="宋体" w:cs="宋体"/>
          <w:bCs/>
          <w:sz w:val="24"/>
          <w:szCs w:val="24"/>
        </w:rPr>
        <w:t>的法定代表人。</w:t>
      </w:r>
    </w:p>
    <w:p w14:paraId="293A46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特此证明！</w:t>
      </w:r>
    </w:p>
    <w:p w14:paraId="24BB91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3CA37F3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1FC8EF2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637AC56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8E821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DC06F5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138AEA6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2D4374B6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246307B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22C1755A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3EA37F5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315D7BFE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11" w:name="_Toc384023373"/>
      <w:bookmarkStart w:id="12" w:name="_Toc701"/>
      <w:bookmarkStart w:id="13" w:name="_Toc4534"/>
      <w:bookmarkStart w:id="14" w:name="_Toc12961"/>
    </w:p>
    <w:p w14:paraId="048450C4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2-3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法人代表授权委托书</w:t>
      </w:r>
      <w:bookmarkEnd w:id="11"/>
      <w:bookmarkEnd w:id="12"/>
      <w:bookmarkEnd w:id="13"/>
      <w:bookmarkEnd w:id="14"/>
    </w:p>
    <w:p w14:paraId="0DEA65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本授权书声明：注册于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（注册地）的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（参选人）的在下面签字或盖章的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</w:rPr>
        <w:t>（法定代表人姓名、职务）代表本公司授权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（单位）的在下面签字或盖章的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4"/>
          <w:szCs w:val="24"/>
        </w:rPr>
        <w:t>（被授权人的姓名、职务）为本公司的合法代理人，就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项目的比选及合同的执行、完成和补充，以本公司名义处理一切与之有关的事务。</w:t>
      </w:r>
    </w:p>
    <w:p w14:paraId="190EB79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4959AA2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授权代表人情况：</w:t>
      </w:r>
    </w:p>
    <w:p w14:paraId="43F7FB7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姓名：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</w:t>
      </w:r>
    </w:p>
    <w:p w14:paraId="7C2EED6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居民身份证编号：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</w:t>
      </w:r>
    </w:p>
    <w:p w14:paraId="36A786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发证机关：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                          </w:t>
      </w:r>
    </w:p>
    <w:p w14:paraId="30753FA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通信地址：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邮编：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</w:p>
    <w:p w14:paraId="05D6FC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电    话：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传真：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   </w:t>
      </w:r>
    </w:p>
    <w:p w14:paraId="5521F3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69671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本授权书于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szCs w:val="24"/>
        </w:rPr>
        <w:t>日签字生效，特此声明。</w:t>
      </w:r>
    </w:p>
    <w:p w14:paraId="6026CF3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00B5C5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0A44DF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757EB1FC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44465E6E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0BD9AD18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2B342FF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2D7B3D7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54FA755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CDFEB29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bookmarkStart w:id="15" w:name="_Toc23118"/>
      <w:bookmarkStart w:id="16" w:name="_Toc384023375"/>
      <w:bookmarkStart w:id="17" w:name="_Toc1226"/>
      <w:bookmarkStart w:id="18" w:name="_Toc24342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2-4 </w:t>
      </w:r>
      <w:r>
        <w:rPr>
          <w:rFonts w:hint="eastAsia" w:ascii="宋体" w:hAnsi="宋体" w:eastAsia="宋体" w:cs="宋体"/>
          <w:b/>
          <w:sz w:val="24"/>
          <w:szCs w:val="24"/>
        </w:rPr>
        <w:t>三年经营活动中无重大违法记录声明</w:t>
      </w:r>
    </w:p>
    <w:p w14:paraId="38DAA9C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0"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我公司近三年（成立不足三年的将“近三年”改为“自成立之日起至今”） 在经营活动中无重大违法记录（即未因违法经营受到刑事处罚或者责令停产停业、吊销许可证或者执照、较大数额罚款等行政处罚。如果因违法经营被禁止在一定期限内参加政府采购活动，期限已经届满），特此声明。</w:t>
      </w:r>
    </w:p>
    <w:p w14:paraId="2577E5F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FE159C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16DE6D51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4B391D3F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AC4E23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77943E1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8ACA5D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2850ED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4D4466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01BD50C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38FA35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19FB741B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846BA85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6991D32B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78BF52B4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2167FAB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4687B62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0DA8D3F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7B4DD34E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681CA9F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2-5 信用记录</w:t>
      </w:r>
    </w:p>
    <w:p w14:paraId="2EC85E1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在比选日之前，我公司没有被列入失信被执行人、重大税收违法案件当事人</w:t>
      </w:r>
      <w:r>
        <w:rPr>
          <w:rFonts w:hint="eastAsia" w:ascii="宋体" w:hAnsi="宋体" w:eastAsia="宋体" w:cs="宋体"/>
          <w:sz w:val="24"/>
          <w:szCs w:val="24"/>
        </w:rPr>
        <w:t>名单、政府采购严重违法失信行为记录名单。</w:t>
      </w:r>
    </w:p>
    <w:p w14:paraId="7E1B2CB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126" w:rightChars="60" w:firstLine="7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8"/>
          <w:w w:val="110"/>
          <w:sz w:val="24"/>
          <w:szCs w:val="24"/>
        </w:rPr>
        <w:t>信用中国</w:t>
      </w:r>
      <w:r>
        <w:rPr>
          <w:rFonts w:hint="eastAsia" w:ascii="宋体" w:hAnsi="宋体" w:eastAsia="宋体" w:cs="宋体"/>
          <w:spacing w:val="-92"/>
          <w:w w:val="180"/>
          <w:sz w:val="24"/>
          <w:szCs w:val="24"/>
        </w:rPr>
        <w:t xml:space="preserve">” </w:t>
      </w:r>
      <w:r>
        <w:rPr>
          <w:rFonts w:hint="eastAsia" w:ascii="宋体" w:hAnsi="宋体" w:eastAsia="宋体" w:cs="宋体"/>
          <w:spacing w:val="48"/>
          <w:w w:val="110"/>
          <w:sz w:val="24"/>
          <w:szCs w:val="24"/>
        </w:rPr>
        <w:t>网站</w:t>
      </w:r>
      <w:r>
        <w:rPr>
          <w:rFonts w:hint="eastAsia" w:ascii="宋体" w:hAnsi="宋体" w:eastAsia="宋体" w:cs="宋体"/>
          <w:w w:val="110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"http://www.creditchina.gov.cn/"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w w:val="110"/>
          <w:sz w:val="24"/>
          <w:szCs w:val="24"/>
        </w:rPr>
        <w:t>www.creditchina.gov.cn</w:t>
      </w:r>
      <w:r>
        <w:rPr>
          <w:rFonts w:hint="eastAsia" w:ascii="宋体" w:hAnsi="宋体" w:eastAsia="宋体" w:cs="宋体"/>
          <w:w w:val="11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w w:val="110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24"/>
          <w:w w:val="110"/>
          <w:sz w:val="24"/>
          <w:szCs w:val="24"/>
        </w:rPr>
        <w:t>和</w:t>
      </w:r>
      <w:bookmarkStart w:id="19" w:name="_Hlk93852155"/>
      <w:r>
        <w:rPr>
          <w:rFonts w:hint="eastAsia" w:ascii="宋体" w:hAnsi="宋体" w:eastAsia="宋体" w:cs="宋体"/>
          <w:spacing w:val="24"/>
          <w:w w:val="110"/>
          <w:sz w:val="24"/>
          <w:szCs w:val="24"/>
        </w:rPr>
        <w:t>中国政府采购网</w:t>
      </w:r>
      <w:bookmarkEnd w:id="19"/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"http://www.ccgp.gov.cn/"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（www.ccgp.gov.cn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）信用记录查询网页截图</w:t>
      </w:r>
    </w:p>
    <w:p w14:paraId="441F2EDF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D3B86C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3464C863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79502B7B">
      <w:pPr>
        <w:pStyle w:val="5"/>
        <w:pageBreakBefore w:val="0"/>
        <w:numPr>
          <w:ilvl w:val="0"/>
          <w:numId w:val="0"/>
        </w:numPr>
        <w:tabs>
          <w:tab w:val="center" w:pos="41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bookmarkEnd w:id="15"/>
      <w:bookmarkEnd w:id="16"/>
      <w:bookmarkEnd w:id="17"/>
      <w:bookmarkEnd w:id="18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服务方案</w:t>
      </w:r>
    </w:p>
    <w:p w14:paraId="6AAE79D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包括但不限于所报货物情况介绍、供货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实施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方案、售后服务</w:t>
      </w:r>
      <w:r>
        <w:rPr>
          <w:rFonts w:hint="eastAsia" w:ascii="宋体" w:hAnsi="宋体" w:eastAsia="宋体" w:cs="宋体"/>
          <w:sz w:val="24"/>
          <w:szCs w:val="24"/>
        </w:rPr>
        <w:t>方案等。</w:t>
      </w:r>
    </w:p>
    <w:p w14:paraId="6EF6774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33D39DE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3760490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0F1AD06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2D881CFF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5BAF5FC1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13AA3E42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2D512B67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41D340F1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06BF72ED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5F27BE13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2B92C3D8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565A5DD6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3168E291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720A112B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45558F55">
      <w:pPr>
        <w:pStyle w:val="2"/>
        <w:rPr>
          <w:rFonts w:hint="eastAsia" w:ascii="宋体" w:hAnsi="宋体" w:eastAsia="宋体" w:cs="宋体"/>
          <w:bCs/>
          <w:sz w:val="24"/>
          <w:szCs w:val="24"/>
        </w:rPr>
      </w:pPr>
    </w:p>
    <w:p w14:paraId="75099CB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0199420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2E06F6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5D662911">
      <w:pPr>
        <w:pageBreakBefore w:val="0"/>
        <w:tabs>
          <w:tab w:val="left" w:leader="underscore" w:pos="288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参选单位名称：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CB92579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EE67642">
      <w:pPr>
        <w:pageBreakBefore w:val="0"/>
        <w:tabs>
          <w:tab w:val="left" w:leader="underscore" w:pos="2880"/>
          <w:tab w:val="left" w:leader="underscore" w:pos="540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    期：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            </w:t>
      </w:r>
    </w:p>
    <w:p w14:paraId="460D5406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br w:type="page"/>
      </w:r>
    </w:p>
    <w:p w14:paraId="277BD4A0">
      <w:pPr>
        <w:pStyle w:val="2"/>
        <w:rPr>
          <w:rFonts w:hint="eastAsia"/>
          <w:lang w:val="en-US" w:eastAsia="zh-CN"/>
        </w:rPr>
      </w:pPr>
    </w:p>
    <w:p w14:paraId="4A2B541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附件5 </w:t>
      </w:r>
      <w:r>
        <w:rPr>
          <w:rFonts w:hint="eastAsia" w:ascii="宋体" w:hAnsi="宋体" w:eastAsia="宋体" w:cs="宋体"/>
          <w:b/>
          <w:sz w:val="24"/>
          <w:szCs w:val="24"/>
        </w:rPr>
        <w:t>业绩一览表</w:t>
      </w:r>
    </w:p>
    <w:tbl>
      <w:tblPr>
        <w:tblStyle w:val="10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659"/>
        <w:gridCol w:w="1701"/>
        <w:gridCol w:w="1618"/>
        <w:gridCol w:w="2092"/>
      </w:tblGrid>
      <w:tr w14:paraId="4C58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79FF68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2659" w:type="dxa"/>
            <w:vAlign w:val="center"/>
          </w:tcPr>
          <w:p w14:paraId="2ECB24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合同名称</w:t>
            </w:r>
          </w:p>
        </w:tc>
        <w:tc>
          <w:tcPr>
            <w:tcW w:w="1701" w:type="dxa"/>
            <w:vAlign w:val="center"/>
          </w:tcPr>
          <w:p w14:paraId="42E986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合同金额</w:t>
            </w:r>
          </w:p>
          <w:p w14:paraId="3CBB4A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618" w:type="dxa"/>
            <w:vAlign w:val="center"/>
          </w:tcPr>
          <w:p w14:paraId="2AD04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服务时间</w:t>
            </w:r>
          </w:p>
        </w:tc>
        <w:tc>
          <w:tcPr>
            <w:tcW w:w="2092" w:type="dxa"/>
            <w:vAlign w:val="center"/>
          </w:tcPr>
          <w:p w14:paraId="14926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服务单位</w:t>
            </w:r>
          </w:p>
        </w:tc>
      </w:tr>
      <w:tr w14:paraId="6408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55A761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D0A4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699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E5F5D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721A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91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3269C9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F1524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E5B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9A1B7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F03D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E8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2EE0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839BE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897E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F69FA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26B3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98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1AAC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EED6D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9C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4CA27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0B3E4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E5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610F57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51239F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F2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B836E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C7F5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32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348B37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661B52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06C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3344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E6067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DA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4F8D91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8D9E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9102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3AA7B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FBD3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50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5A14E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E0A66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9215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53F09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D882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9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19E2B3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697E7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13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84CAE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98786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DE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79C6D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4819F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58B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1FBB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95094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C3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2D5D3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3483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34E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3387E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B61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75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2C87D1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A16C4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57F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D286A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54A61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10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5AB6B4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0CFE1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066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04C7E9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4235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3E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69" w:type="dxa"/>
            <w:vAlign w:val="center"/>
          </w:tcPr>
          <w:p w14:paraId="050BF6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440505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468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E69A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D964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DA9F54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备注：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提供近三年（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类似业绩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后附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相关证明材料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委托服务合同或中标通知书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合同签订时间、中标通知书发出时间均须在此时间范围内，否则业绩无效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1B59088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5B3C0A5">
      <w:pPr>
        <w:pStyle w:val="2"/>
        <w:rPr>
          <w:rFonts w:hint="eastAsia"/>
        </w:rPr>
      </w:pPr>
    </w:p>
    <w:p w14:paraId="4C9DA42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 其他</w:t>
      </w:r>
      <w:r>
        <w:rPr>
          <w:rFonts w:hint="eastAsia" w:ascii="宋体" w:hAnsi="宋体" w:eastAsia="宋体" w:cs="宋体"/>
          <w:b/>
          <w:sz w:val="24"/>
          <w:szCs w:val="24"/>
        </w:rPr>
        <w:t>资料</w:t>
      </w:r>
    </w:p>
    <w:p w14:paraId="32588A2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提供近三年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发生的诉讼及仲裁</w:t>
      </w:r>
      <w:r>
        <w:rPr>
          <w:rFonts w:hint="eastAsia" w:ascii="宋体" w:hAnsi="宋体" w:eastAsia="宋体" w:cs="宋体"/>
          <w:sz w:val="24"/>
          <w:szCs w:val="24"/>
        </w:rPr>
        <w:t>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，应说明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败诉的服务合同的相关情况，并附法院或仲裁机构作出的判决、裁决等有关法律文书复印或扫描件。</w:t>
      </w:r>
    </w:p>
    <w:p w14:paraId="764EA42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提供参选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</w:rPr>
        <w:t>认为需提供的其它资料并加盖单位公章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B4C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A90F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A90F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D0BBBAE"/>
    <w:multiLevelType w:val="singleLevel"/>
    <w:tmpl w:val="7D0BBB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2U1YWZkOTUzYWNhMDU3MzVjYWMxZjE0Njg5ZjEifQ=="/>
  </w:docVars>
  <w:rsids>
    <w:rsidRoot w:val="00F822CE"/>
    <w:rsid w:val="00097506"/>
    <w:rsid w:val="000E62F1"/>
    <w:rsid w:val="0010290C"/>
    <w:rsid w:val="00104E19"/>
    <w:rsid w:val="00107FD0"/>
    <w:rsid w:val="00161145"/>
    <w:rsid w:val="0016360E"/>
    <w:rsid w:val="001900D1"/>
    <w:rsid w:val="002D593A"/>
    <w:rsid w:val="003334C7"/>
    <w:rsid w:val="0033483B"/>
    <w:rsid w:val="00342E59"/>
    <w:rsid w:val="00366C0D"/>
    <w:rsid w:val="004419C7"/>
    <w:rsid w:val="004A6F2F"/>
    <w:rsid w:val="004D6F7C"/>
    <w:rsid w:val="00592F12"/>
    <w:rsid w:val="005F7F69"/>
    <w:rsid w:val="006232D0"/>
    <w:rsid w:val="00687DD1"/>
    <w:rsid w:val="006B49FB"/>
    <w:rsid w:val="006C2B35"/>
    <w:rsid w:val="006D166E"/>
    <w:rsid w:val="00734979"/>
    <w:rsid w:val="00803078"/>
    <w:rsid w:val="008142CE"/>
    <w:rsid w:val="00900290"/>
    <w:rsid w:val="00A0485C"/>
    <w:rsid w:val="00A22E5F"/>
    <w:rsid w:val="00A34EF7"/>
    <w:rsid w:val="00AD3684"/>
    <w:rsid w:val="00B779AC"/>
    <w:rsid w:val="00C43F23"/>
    <w:rsid w:val="00C60DF9"/>
    <w:rsid w:val="00C61DFF"/>
    <w:rsid w:val="00CE477D"/>
    <w:rsid w:val="00D2033D"/>
    <w:rsid w:val="00DB0C88"/>
    <w:rsid w:val="00EC769B"/>
    <w:rsid w:val="00ED6CC7"/>
    <w:rsid w:val="00F80985"/>
    <w:rsid w:val="00F822CE"/>
    <w:rsid w:val="01AB555A"/>
    <w:rsid w:val="03C24832"/>
    <w:rsid w:val="0449381C"/>
    <w:rsid w:val="04B769D7"/>
    <w:rsid w:val="06566711"/>
    <w:rsid w:val="07131B19"/>
    <w:rsid w:val="07465DF0"/>
    <w:rsid w:val="08E9737B"/>
    <w:rsid w:val="096C4DA8"/>
    <w:rsid w:val="0A2549A1"/>
    <w:rsid w:val="0AA95014"/>
    <w:rsid w:val="0B41349E"/>
    <w:rsid w:val="0D657CAC"/>
    <w:rsid w:val="0DF447F8"/>
    <w:rsid w:val="0EC753DD"/>
    <w:rsid w:val="0F4D58B9"/>
    <w:rsid w:val="0FD01290"/>
    <w:rsid w:val="0FF3154F"/>
    <w:rsid w:val="1071384D"/>
    <w:rsid w:val="10835914"/>
    <w:rsid w:val="10BE022B"/>
    <w:rsid w:val="119838F5"/>
    <w:rsid w:val="11F70F68"/>
    <w:rsid w:val="133A105E"/>
    <w:rsid w:val="167E54BE"/>
    <w:rsid w:val="169D5F1B"/>
    <w:rsid w:val="16EA49EA"/>
    <w:rsid w:val="1C0B6504"/>
    <w:rsid w:val="1C330BE1"/>
    <w:rsid w:val="1D09740F"/>
    <w:rsid w:val="1DC375F2"/>
    <w:rsid w:val="1F4E0726"/>
    <w:rsid w:val="21BA6164"/>
    <w:rsid w:val="25D06A70"/>
    <w:rsid w:val="26D23DFE"/>
    <w:rsid w:val="270F24F9"/>
    <w:rsid w:val="27E17743"/>
    <w:rsid w:val="28DC7F0B"/>
    <w:rsid w:val="29D15596"/>
    <w:rsid w:val="29D86805"/>
    <w:rsid w:val="2A696A07"/>
    <w:rsid w:val="2B881BD7"/>
    <w:rsid w:val="2B9D7E25"/>
    <w:rsid w:val="2D7E3C87"/>
    <w:rsid w:val="31022E59"/>
    <w:rsid w:val="33092677"/>
    <w:rsid w:val="341B222F"/>
    <w:rsid w:val="358B3002"/>
    <w:rsid w:val="367E2601"/>
    <w:rsid w:val="377D1E2F"/>
    <w:rsid w:val="389B21EC"/>
    <w:rsid w:val="39FA4695"/>
    <w:rsid w:val="3A090BB4"/>
    <w:rsid w:val="3B684583"/>
    <w:rsid w:val="3BF42FCA"/>
    <w:rsid w:val="3C29366E"/>
    <w:rsid w:val="3EAD4C1B"/>
    <w:rsid w:val="3FAF7CCF"/>
    <w:rsid w:val="42881C6A"/>
    <w:rsid w:val="441023D1"/>
    <w:rsid w:val="444B7A53"/>
    <w:rsid w:val="44B71B00"/>
    <w:rsid w:val="44D4283C"/>
    <w:rsid w:val="451E30B0"/>
    <w:rsid w:val="47046B53"/>
    <w:rsid w:val="4718586A"/>
    <w:rsid w:val="47246C2E"/>
    <w:rsid w:val="47FB1D04"/>
    <w:rsid w:val="48A211F3"/>
    <w:rsid w:val="497C50C6"/>
    <w:rsid w:val="49885819"/>
    <w:rsid w:val="4AA66DFD"/>
    <w:rsid w:val="4B3A2B43"/>
    <w:rsid w:val="4D295544"/>
    <w:rsid w:val="4F241610"/>
    <w:rsid w:val="4F653170"/>
    <w:rsid w:val="51957246"/>
    <w:rsid w:val="52386093"/>
    <w:rsid w:val="528D5C4E"/>
    <w:rsid w:val="53B35B89"/>
    <w:rsid w:val="55F00B7D"/>
    <w:rsid w:val="589668C2"/>
    <w:rsid w:val="5CDA369E"/>
    <w:rsid w:val="5D55380D"/>
    <w:rsid w:val="5DB671A3"/>
    <w:rsid w:val="61EC35EE"/>
    <w:rsid w:val="64F270AC"/>
    <w:rsid w:val="651F62A0"/>
    <w:rsid w:val="6635242D"/>
    <w:rsid w:val="66EB4FDD"/>
    <w:rsid w:val="677B72A3"/>
    <w:rsid w:val="6799392C"/>
    <w:rsid w:val="68E5638C"/>
    <w:rsid w:val="693D7F76"/>
    <w:rsid w:val="6A226039"/>
    <w:rsid w:val="6AB844F7"/>
    <w:rsid w:val="6BEF7CEC"/>
    <w:rsid w:val="6DE07122"/>
    <w:rsid w:val="7119088B"/>
    <w:rsid w:val="72024CCB"/>
    <w:rsid w:val="721370BB"/>
    <w:rsid w:val="72EA3C8F"/>
    <w:rsid w:val="74DF6442"/>
    <w:rsid w:val="75322959"/>
    <w:rsid w:val="79501926"/>
    <w:rsid w:val="79650AA5"/>
    <w:rsid w:val="7B2E0FDF"/>
    <w:rsid w:val="7C3728F7"/>
    <w:rsid w:val="7CD04B69"/>
    <w:rsid w:val="7E751B09"/>
    <w:rsid w:val="7EB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tabs>
        <w:tab w:val="left" w:pos="432"/>
        <w:tab w:val="clear" w:pos="420"/>
      </w:tabs>
      <w:spacing w:after="40" w:afterLines="40" w:line="360" w:lineRule="auto"/>
      <w:ind w:left="431" w:hanging="431"/>
      <w:jc w:val="center"/>
      <w:outlineLvl w:val="0"/>
    </w:pPr>
    <w:rPr>
      <w:rFonts w:ascii="黑体" w:hAnsi="黑体"/>
      <w:kern w:val="0"/>
      <w:sz w:val="2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126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customStyle="1" w:styleId="14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2083</Words>
  <Characters>2368</Characters>
  <Lines>29</Lines>
  <Paragraphs>8</Paragraphs>
  <TotalTime>6</TotalTime>
  <ScaleCrop>false</ScaleCrop>
  <LinksUpToDate>false</LinksUpToDate>
  <CharactersWithSpaces>3815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2022-03-03T07:52:00Z</dcterms:created>
  <dc:creator>Administrator</dc:creator>
  <cp:lastModifiedBy>汪玉梅</cp:lastModifiedBy>
  <cp:lastPrinted>2025-09-02T07:49:23Z</cp:lastPrinted>
  <dcterms:modified xsi:type="dcterms:W3CDTF">2025-09-02T07:49:26Z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A9B1733ACEE9481B8C1FF1357045FDF4_13</vt:lpwstr>
  </property>
  <property fmtid="{D5CDD505-2E9C-101B-9397-08002B2CF9AE}" pid="4" name="KSOTemplateDocerSaveRecord">
    <vt:lpwstr>eyJoZGlkIjoiMmU2NmIwNGQ5MzI1OWNiOTUyMTIzNGVhODQxODRjYTEiLCJ1c2VySWQiOiI0NTYyMDUzNjQifQ==</vt:lpwstr>
  </property>
</Properties>
</file>